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23BE6" w14:textId="77777777" w:rsidR="001A3A40" w:rsidRPr="001A3A40" w:rsidRDefault="001A3A40" w:rsidP="001A3A40">
      <w:r w:rsidRPr="002C72EB">
        <w:rPr>
          <w:b/>
          <w:bCs/>
        </w:rPr>
        <w:t xml:space="preserve">Tabletki </w:t>
      </w:r>
      <w:proofErr w:type="spellStart"/>
      <w:r w:rsidRPr="002C72EB">
        <w:rPr>
          <w:b/>
          <w:bCs/>
        </w:rPr>
        <w:t>odkamieniające</w:t>
      </w:r>
      <w:proofErr w:type="spellEnd"/>
      <w:r w:rsidRPr="002C72EB">
        <w:rPr>
          <w:b/>
          <w:bCs/>
        </w:rPr>
        <w:t xml:space="preserve">  </w:t>
      </w:r>
      <w:proofErr w:type="spellStart"/>
      <w:r w:rsidRPr="002C72EB">
        <w:rPr>
          <w:b/>
          <w:bCs/>
        </w:rPr>
        <w:t>Seltino</w:t>
      </w:r>
      <w:proofErr w:type="spellEnd"/>
      <w:r w:rsidRPr="002C72EB">
        <w:rPr>
          <w:b/>
          <w:bCs/>
        </w:rPr>
        <w:t xml:space="preserve"> do ekspresów do kawy, czajników i dystrybutorów gorącej wody. </w:t>
      </w:r>
      <w:r w:rsidRPr="001A3A40">
        <w:t xml:space="preserve">OSTRZEŻENIE: Może powodować reakcję alergiczną skóry. Może powodować podrażnienie dróg oddechowych, Chronić przed dziećmi. W PRZYPADKU POŁKNIĘCIA: Natychmiast skontaktować się z OŚRODKIEM ZATRUĆ lub lekarzem. W PRZYPADKU KONTAKTU ZE SKÓRĄ: Umyć dużą ilością wody z mydłem. W przypadku wystąpienia podrażnienia skóry lub wysypki: Zasięgnąć porady/zgłosić się pod opiekę lekarza. W PRZYPADKU DOSTANIA SIĘ DO DRÓG ODDECHOWYCH: wyprowadzić poszkodowanego na świeże powietrze i zapewnić warunki do odpoczynku w pozycji umożliwiającej swobodne oddychanie. Zapoznaj się z instrukcją użycia tabletek. INSTRUKCJA UŻYCIA: Regularne odkamienianie może zapewnić prawidłowe działanie urządzenia z wysoką wydajnością i wydłużyć jego żywotność. Ten </w:t>
      </w:r>
      <w:proofErr w:type="spellStart"/>
      <w:r w:rsidRPr="001A3A40">
        <w:t>odkamieniacz</w:t>
      </w:r>
      <w:proofErr w:type="spellEnd"/>
      <w:r w:rsidRPr="001A3A40">
        <w:t xml:space="preserve"> nie ma właściwości czyszczących. W celu zapewnienia doskonałego aromatu kawy zalecamy stosowanie tabletek czyszczących do ekspresów i termosów. WAŻNE: Nie stosować do urządzeń ocynowanych i emaliowanych, z wyjątkiem urządzeń z emalią kwasoodporną. </w:t>
      </w:r>
      <w:proofErr w:type="spellStart"/>
      <w:r w:rsidRPr="001A3A40">
        <w:t>Odkamieniaj</w:t>
      </w:r>
      <w:proofErr w:type="spellEnd"/>
      <w:r w:rsidRPr="001A3A40">
        <w:t xml:space="preserve"> dokładnie zgodnie z instrukcją obsługi urządzenia. Proszę używać zalecanych ilości. Stosować w przypadku urządzeń z programem odkamieniania :W oddzielnym naczyniu rozpuść dwie tabletki </w:t>
      </w:r>
      <w:proofErr w:type="spellStart"/>
      <w:r w:rsidRPr="001A3A40">
        <w:t>odkamieniające</w:t>
      </w:r>
      <w:proofErr w:type="spellEnd"/>
      <w:r w:rsidRPr="001A3A40">
        <w:t xml:space="preserve"> w 0,5 litra ciepłej wody na około pięć minut. Spuść roztwór </w:t>
      </w:r>
      <w:proofErr w:type="spellStart"/>
      <w:r w:rsidRPr="001A3A40">
        <w:t>odkamieniający</w:t>
      </w:r>
      <w:proofErr w:type="spellEnd"/>
      <w:r w:rsidRPr="001A3A40">
        <w:t xml:space="preserve"> do zbiornika na wodę iw razie potrzeby uzupełnij wodą do oznaczenia. Następnie postępuj zgodnie z instrukcją obsługi urządzenia. Stosować w przypadku urządzeń bez programu odkamieniania: W przypadku normalnego kamienia nazębnego rozpuścić jedną tabletkę w 0,5 litra wody; w przypadku silnego łuszczenia się stosować dwie tabletki. Wlej roztwór do pojemnika na wodę ekspresu do kawy, czajnika lub dystrybutora gorącej wody. Włącz urządzenie i podgrzej roztwór lub pozwól mu spłynąć, ale nie pozwól, aby się spienił. Następnie trzykrotnie dokładnie przepłukać czystą wodą. Skład :10-25% Kwas maleinowy, 10-25% Kwas </w:t>
      </w:r>
      <w:proofErr w:type="spellStart"/>
      <w:r w:rsidRPr="001A3A40">
        <w:t>amidosulfonowy</w:t>
      </w:r>
      <w:proofErr w:type="spellEnd"/>
      <w:r w:rsidRPr="001A3A40">
        <w:t>, 30-60% Kwas cytrynowy. OSTROŻNOŚĆ: Zawsze upewnij się, że filtr został wyjęty przed czyszczeniem urządzenia.</w:t>
      </w:r>
    </w:p>
    <w:p w14:paraId="04848A97" w14:textId="77777777" w:rsidR="00452A1F" w:rsidRDefault="00452A1F"/>
    <w:sectPr w:rsidR="00452A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A40"/>
    <w:rsid w:val="001A3A40"/>
    <w:rsid w:val="002C72EB"/>
    <w:rsid w:val="003248DC"/>
    <w:rsid w:val="00452A1F"/>
    <w:rsid w:val="00A717ED"/>
    <w:rsid w:val="00B00FA3"/>
    <w:rsid w:val="00C6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C6C25"/>
  <w15:chartTrackingRefBased/>
  <w15:docId w15:val="{0AD6ADF0-019C-4715-B8E8-A839CE587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A3A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A3A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A3A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A3A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A3A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A3A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A3A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A3A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A3A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A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A3A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A3A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A3A4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A3A4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A3A4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A3A4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A3A4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A3A4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A3A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A3A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A3A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A3A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A3A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A3A4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A3A4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A3A4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A3A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A3A4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A3A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99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302</Words>
  <Characters>1814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dc:description/>
  <cp:lastModifiedBy>Krzysztof</cp:lastModifiedBy>
  <cp:revision>4</cp:revision>
  <dcterms:created xsi:type="dcterms:W3CDTF">2025-03-11T08:52:00Z</dcterms:created>
  <dcterms:modified xsi:type="dcterms:W3CDTF">2025-03-11T09:00:00Z</dcterms:modified>
</cp:coreProperties>
</file>